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B28" w:rsidRPr="00615B28" w:rsidRDefault="00615B28" w:rsidP="00615B28">
      <w:pPr>
        <w:jc w:val="center"/>
        <w:rPr>
          <w:rFonts w:eastAsia="宋体"/>
          <w:sz w:val="28"/>
          <w:szCs w:val="28"/>
        </w:rPr>
      </w:pPr>
      <w:r w:rsidRPr="00615B28">
        <w:rPr>
          <w:rFonts w:eastAsia="宋体" w:hint="eastAsia"/>
          <w:sz w:val="28"/>
          <w:szCs w:val="28"/>
        </w:rPr>
        <w:t>常见危险品废物的处理</w:t>
      </w:r>
    </w:p>
    <w:p w:rsidR="00615B28" w:rsidRDefault="00615B28" w:rsidP="00615B28">
      <w:r>
        <w:t xml:space="preserve">   </w:t>
      </w:r>
    </w:p>
    <w:p w:rsidR="00615B28" w:rsidRPr="00711681" w:rsidRDefault="00615B28" w:rsidP="00615B28">
      <w:pPr>
        <w:rPr>
          <w:rFonts w:ascii="Times New Roman" w:eastAsia="宋体" w:hAnsi="Times New Roman"/>
        </w:rPr>
      </w:pPr>
      <w:r>
        <w:t xml:space="preserve"> </w:t>
      </w:r>
      <w:r w:rsidR="00711681">
        <w:t xml:space="preserve">  </w:t>
      </w:r>
      <w:r w:rsidRPr="00711681">
        <w:rPr>
          <w:rFonts w:ascii="Times New Roman" w:eastAsia="宋体" w:hAnsi="Times New Roman"/>
        </w:rPr>
        <w:t>凡是具有毒性、腐蚀性、强氧化性、强还原性、自燃性、恶臭的物质及其溶液，以及易爆、易燃物质均为化学危险品。如在实验中经常接触和使用的碱金属，金属氢化物、有机金属化合物、毒性气体、氰化物。酰卤，重氮化合物，硝基化合物，</w:t>
      </w:r>
      <w:r w:rsidRPr="00711681">
        <w:rPr>
          <w:rFonts w:ascii="Times New Roman" w:eastAsia="宋体" w:hAnsi="Times New Roman"/>
        </w:rPr>
        <w:t>N</w:t>
      </w:r>
      <w:r w:rsidRPr="00711681">
        <w:rPr>
          <w:rFonts w:ascii="Times New Roman" w:eastAsia="宋体" w:hAnsi="Times New Roman"/>
        </w:rPr>
        <w:t>－亚硝胺、过氧化物、毒性有机</w:t>
      </w:r>
      <w:proofErr w:type="gramStart"/>
      <w:r w:rsidRPr="00711681">
        <w:rPr>
          <w:rFonts w:ascii="Times New Roman" w:eastAsia="宋体" w:hAnsi="Times New Roman"/>
        </w:rPr>
        <w:t>膦</w:t>
      </w:r>
      <w:proofErr w:type="gramEnd"/>
      <w:r w:rsidRPr="00711681">
        <w:rPr>
          <w:rFonts w:ascii="Times New Roman" w:eastAsia="宋体" w:hAnsi="Times New Roman"/>
        </w:rPr>
        <w:t>化物、氯磺酸、发烟硫酸、汞、重金属盐皆属</w:t>
      </w:r>
      <w:proofErr w:type="gramStart"/>
      <w:r w:rsidRPr="00711681">
        <w:rPr>
          <w:rFonts w:ascii="Times New Roman" w:eastAsia="宋体" w:hAnsi="Times New Roman"/>
        </w:rPr>
        <w:t>危险</w:t>
      </w:r>
      <w:proofErr w:type="gramEnd"/>
      <w:r w:rsidRPr="00711681">
        <w:rPr>
          <w:rFonts w:ascii="Times New Roman" w:eastAsia="宋体" w:hAnsi="Times New Roman"/>
        </w:rPr>
        <w:t>晶之列。这些危险品一旦成为实验后的废物，必须及时妥善处理或销毁，以免造成意外事故</w:t>
      </w:r>
      <w:r w:rsidR="007B41E6">
        <w:rPr>
          <w:rFonts w:ascii="Times New Roman" w:eastAsia="宋体" w:hAnsi="Times New Roman" w:hint="eastAsia"/>
        </w:rPr>
        <w:t>。</w:t>
      </w:r>
      <w:r w:rsidRPr="00711681">
        <w:rPr>
          <w:rFonts w:ascii="Times New Roman" w:eastAsia="宋体" w:hAnsi="Times New Roman"/>
        </w:rPr>
        <w:t xml:space="preserve"> </w:t>
      </w:r>
    </w:p>
    <w:p w:rsidR="00615B28" w:rsidRPr="00711681" w:rsidRDefault="00615B28" w:rsidP="00615B28">
      <w:pPr>
        <w:rPr>
          <w:rFonts w:ascii="Times New Roman" w:eastAsia="宋体" w:hAnsi="Times New Roman"/>
        </w:rPr>
      </w:pPr>
    </w:p>
    <w:p w:rsidR="00615B28" w:rsidRPr="00711681" w:rsidRDefault="00615B28" w:rsidP="00711681">
      <w:pPr>
        <w:jc w:val="center"/>
        <w:rPr>
          <w:rFonts w:ascii="Times New Roman" w:eastAsia="宋体" w:hAnsi="Times New Roman"/>
          <w:b/>
          <w:sz w:val="24"/>
          <w:szCs w:val="24"/>
        </w:rPr>
      </w:pPr>
      <w:r w:rsidRPr="00711681">
        <w:rPr>
          <w:rFonts w:ascii="Times New Roman" w:eastAsia="宋体" w:hAnsi="Times New Roman" w:hint="eastAsia"/>
          <w:b/>
          <w:sz w:val="24"/>
          <w:szCs w:val="24"/>
        </w:rPr>
        <w:t>常见危险品废物的销毁方法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废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物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种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类</w:t>
            </w:r>
          </w:p>
        </w:tc>
        <w:tc>
          <w:tcPr>
            <w:tcW w:w="4148" w:type="dxa"/>
          </w:tcPr>
          <w:p w:rsidR="00615B28" w:rsidRPr="00711681" w:rsidRDefault="00615B28" w:rsidP="007B41E6">
            <w:pPr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销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毁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处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理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方</w:t>
            </w:r>
            <w:r w:rsidRPr="00711681">
              <w:rPr>
                <w:rFonts w:ascii="Times New Roman" w:eastAsia="宋体" w:hAnsi="Times New Roman"/>
              </w:rPr>
              <w:t xml:space="preserve"> </w:t>
            </w:r>
            <w:r w:rsidRPr="00711681">
              <w:rPr>
                <w:rFonts w:ascii="Times New Roman" w:eastAsia="宋体" w:hAnsi="Times New Roman"/>
              </w:rPr>
              <w:t>法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碱金属氢化物、氨化物</w:t>
            </w:r>
            <w:proofErr w:type="gramStart"/>
            <w:r w:rsidRPr="00711681">
              <w:rPr>
                <w:rFonts w:ascii="Times New Roman" w:eastAsia="宋体" w:hAnsi="Times New Roman" w:hint="eastAsia"/>
              </w:rPr>
              <w:t>和钠屑</w:t>
            </w:r>
            <w:proofErr w:type="gramEnd"/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将其悬浮在干燥的四氢呋喃中，在搅拌下，慢慢滴加乙醇或异丙醇至不再放出氢气为止。再慢慢加水至溶液澄清后，用水冲入下水道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氢硼化钠</w:t>
            </w:r>
            <w:r w:rsidRPr="00711681">
              <w:rPr>
                <w:rFonts w:ascii="Times New Roman" w:eastAsia="宋体" w:hAnsi="Times New Roman"/>
              </w:rPr>
              <w:t>(</w:t>
            </w:r>
            <w:r w:rsidRPr="00711681">
              <w:rPr>
                <w:rFonts w:ascii="Times New Roman" w:eastAsia="宋体" w:hAnsi="Times New Roman"/>
              </w:rPr>
              <w:t>钾</w:t>
            </w:r>
            <w:r w:rsidRPr="00711681">
              <w:rPr>
                <w:rFonts w:ascii="Times New Roman" w:eastAsia="宋体" w:hAnsi="Times New Roman"/>
              </w:rPr>
              <w:t>)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用甲醇溶解后，以水充分稀释，再加酸，并放置。此时有剧毒的硼烷产生，故所有操作必须在通风橱内进行，其废酸液用碱中和</w:t>
            </w:r>
            <w:proofErr w:type="gramStart"/>
            <w:r w:rsidRPr="00711681">
              <w:rPr>
                <w:rFonts w:ascii="Times New Roman" w:eastAsia="宋体" w:hAnsi="Times New Roman"/>
              </w:rPr>
              <w:t>后弃入水槽</w:t>
            </w:r>
            <w:proofErr w:type="gramEnd"/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酰氯、酸酐、三氯氧磷、五氯化磷、氯化亚砜、硫酰氯、五氧化二磷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在搅拌下加到大量水中，</w:t>
            </w:r>
            <w:r w:rsidRPr="00711681">
              <w:rPr>
                <w:rFonts w:ascii="Times New Roman" w:eastAsia="宋体" w:hAnsi="Times New Roman"/>
              </w:rPr>
              <w:t>P</w:t>
            </w:r>
            <w:r w:rsidRPr="005F76E4">
              <w:rPr>
                <w:rFonts w:ascii="Times New Roman" w:eastAsia="宋体" w:hAnsi="Times New Roman"/>
                <w:vertAlign w:val="subscript"/>
              </w:rPr>
              <w:t>2</w:t>
            </w:r>
            <w:r w:rsidRPr="00711681">
              <w:rPr>
                <w:rFonts w:ascii="Times New Roman" w:eastAsia="宋体" w:hAnsi="Times New Roman"/>
              </w:rPr>
              <w:t>0</w:t>
            </w:r>
            <w:bookmarkStart w:id="0" w:name="_GoBack"/>
            <w:r w:rsidRPr="005F76E4">
              <w:rPr>
                <w:rFonts w:ascii="Times New Roman" w:eastAsia="宋体" w:hAnsi="Times New Roman"/>
                <w:vertAlign w:val="subscript"/>
              </w:rPr>
              <w:t>5</w:t>
            </w:r>
            <w:bookmarkEnd w:id="0"/>
            <w:r w:rsidRPr="00711681">
              <w:rPr>
                <w:rFonts w:ascii="Times New Roman" w:eastAsia="宋体" w:hAnsi="Times New Roman"/>
              </w:rPr>
              <w:t>加到大量水中后，再用碱中和，冲走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48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催化剂</w:t>
            </w:r>
            <w:r w:rsidRPr="00711681">
              <w:rPr>
                <w:rFonts w:ascii="Times New Roman" w:eastAsia="宋体" w:hAnsi="Times New Roman"/>
              </w:rPr>
              <w:t>(Ni</w:t>
            </w:r>
            <w:r w:rsidRPr="00711681">
              <w:rPr>
                <w:rFonts w:ascii="Times New Roman" w:eastAsia="宋体" w:hAnsi="Times New Roman"/>
              </w:rPr>
              <w:t>、</w:t>
            </w:r>
            <w:r w:rsidRPr="00711681">
              <w:rPr>
                <w:rFonts w:ascii="Times New Roman" w:eastAsia="宋体" w:hAnsi="Times New Roman"/>
              </w:rPr>
              <w:t>Cu</w:t>
            </w:r>
            <w:r w:rsidRPr="00711681">
              <w:rPr>
                <w:rFonts w:ascii="Times New Roman" w:eastAsia="宋体" w:hAnsi="Times New Roman"/>
              </w:rPr>
              <w:t>、</w:t>
            </w:r>
            <w:r w:rsidRPr="00711681">
              <w:rPr>
                <w:rFonts w:ascii="Times New Roman" w:eastAsia="宋体" w:hAnsi="Times New Roman"/>
              </w:rPr>
              <w:t>Fe</w:t>
            </w:r>
            <w:r w:rsidRPr="00711681">
              <w:rPr>
                <w:rFonts w:ascii="Times New Roman" w:eastAsia="宋体" w:hAnsi="Times New Roman"/>
              </w:rPr>
              <w:t>、贵金属等</w:t>
            </w:r>
            <w:r w:rsidRPr="00711681">
              <w:rPr>
                <w:rFonts w:ascii="Times New Roman" w:eastAsia="宋体" w:hAnsi="Times New Roman"/>
              </w:rPr>
              <w:t>)</w:t>
            </w:r>
            <w:r w:rsidRPr="00711681">
              <w:rPr>
                <w:rFonts w:ascii="Times New Roman" w:eastAsia="宋体" w:hAnsi="Times New Roman"/>
              </w:rPr>
              <w:t>，或沾有这些催化剂的滤纸、塞内塑料垫等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因这些催化剂干燥时常易燃，绝不能丢入废物缸中，</w:t>
            </w:r>
            <w:proofErr w:type="gramStart"/>
            <w:r w:rsidRPr="00711681">
              <w:rPr>
                <w:rFonts w:ascii="Times New Roman" w:eastAsia="宋体" w:hAnsi="Times New Roman"/>
              </w:rPr>
              <w:t>抽滤时</w:t>
            </w:r>
            <w:proofErr w:type="gramEnd"/>
            <w:r w:rsidRPr="00711681">
              <w:rPr>
                <w:rFonts w:ascii="Times New Roman" w:eastAsia="宋体" w:hAnsi="Times New Roman"/>
              </w:rPr>
              <w:t>也不能完全抽干，</w:t>
            </w:r>
            <w:r w:rsidRPr="00711681">
              <w:rPr>
                <w:rFonts w:ascii="Times New Roman" w:eastAsia="宋体" w:hAnsi="Times New Roman"/>
              </w:rPr>
              <w:t>1g</w:t>
            </w:r>
            <w:r w:rsidRPr="00711681">
              <w:rPr>
                <w:rFonts w:ascii="Times New Roman" w:eastAsia="宋体" w:hAnsi="Times New Roman"/>
              </w:rPr>
              <w:t>以下的少量废物可用大量水冲走。量大时应密封在容器中，贴好标签，统一深埋地下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氯气，液溴，二氧化硫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用</w:t>
            </w:r>
            <w:proofErr w:type="spellStart"/>
            <w:r w:rsidRPr="00711681">
              <w:rPr>
                <w:rFonts w:ascii="Times New Roman" w:eastAsia="宋体" w:hAnsi="Times New Roman"/>
              </w:rPr>
              <w:t>NaOH</w:t>
            </w:r>
            <w:proofErr w:type="spellEnd"/>
            <w:r w:rsidRPr="00711681">
              <w:rPr>
                <w:rFonts w:ascii="Times New Roman" w:eastAsia="宋体" w:hAnsi="Times New Roman"/>
              </w:rPr>
              <w:t>溶液吸收，中和后冲走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48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氯磺酸，浓硫酸，浓盐酸，发烟硫酸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在搅拌下，滴加到大量冰或冰水中，用碱中和后冲走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48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硫酸二甲酯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在搅拌下加到稀</w:t>
            </w:r>
            <w:proofErr w:type="spellStart"/>
            <w:r w:rsidRPr="00711681">
              <w:rPr>
                <w:rFonts w:ascii="Times New Roman" w:eastAsia="宋体" w:hAnsi="Times New Roman"/>
              </w:rPr>
              <w:t>NaOH</w:t>
            </w:r>
            <w:proofErr w:type="spellEnd"/>
            <w:r w:rsidRPr="00711681">
              <w:rPr>
                <w:rFonts w:ascii="Times New Roman" w:eastAsia="宋体" w:hAnsi="Times New Roman"/>
              </w:rPr>
              <w:t>或氨水中，中和后冲走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615B28" w:rsidP="007B41E6">
            <w:pPr>
              <w:spacing w:line="48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硫化氢、硫醇，硫</w:t>
            </w:r>
            <w:proofErr w:type="gramStart"/>
            <w:r w:rsidRPr="00711681">
              <w:rPr>
                <w:rFonts w:ascii="Times New Roman" w:eastAsia="宋体" w:hAnsi="Times New Roman" w:hint="eastAsia"/>
              </w:rPr>
              <w:t>酚</w:t>
            </w:r>
            <w:proofErr w:type="gramEnd"/>
            <w:r w:rsidRPr="00711681">
              <w:rPr>
                <w:rFonts w:ascii="Times New Roman" w:eastAsia="宋体" w:hAnsi="Times New Roman" w:hint="eastAsia"/>
              </w:rPr>
              <w:t>、</w:t>
            </w:r>
            <w:proofErr w:type="spellStart"/>
            <w:r w:rsidRPr="00711681">
              <w:rPr>
                <w:rFonts w:ascii="Times New Roman" w:eastAsia="宋体" w:hAnsi="Times New Roman"/>
              </w:rPr>
              <w:t>HCl</w:t>
            </w:r>
            <w:proofErr w:type="spellEnd"/>
            <w:r w:rsidRPr="00711681">
              <w:rPr>
                <w:rFonts w:ascii="Times New Roman" w:eastAsia="宋体" w:hAnsi="Times New Roman"/>
              </w:rPr>
              <w:t>、</w:t>
            </w:r>
            <w:r w:rsidRPr="00711681">
              <w:rPr>
                <w:rFonts w:ascii="Times New Roman" w:eastAsia="宋体" w:hAnsi="Times New Roman"/>
              </w:rPr>
              <w:t>HBr</w:t>
            </w:r>
            <w:r w:rsidRPr="00711681">
              <w:rPr>
                <w:rFonts w:ascii="Times New Roman" w:eastAsia="宋体" w:hAnsi="Times New Roman"/>
              </w:rPr>
              <w:t>、</w:t>
            </w:r>
            <w:r w:rsidRPr="00711681">
              <w:rPr>
                <w:rFonts w:ascii="Times New Roman" w:eastAsia="宋体" w:hAnsi="Times New Roman"/>
              </w:rPr>
              <w:t>HCN</w:t>
            </w:r>
            <w:r w:rsidRPr="00711681">
              <w:rPr>
                <w:rFonts w:ascii="Times New Roman" w:eastAsia="宋体" w:hAnsi="Times New Roman"/>
              </w:rPr>
              <w:t>、</w:t>
            </w:r>
            <w:r w:rsidRPr="00711681">
              <w:rPr>
                <w:rFonts w:ascii="Times New Roman" w:eastAsia="宋体" w:hAnsi="Times New Roman"/>
              </w:rPr>
              <w:t>PH3</w:t>
            </w:r>
            <w:r w:rsidRPr="00711681">
              <w:rPr>
                <w:rFonts w:ascii="Times New Roman" w:eastAsia="宋体" w:hAnsi="Times New Roman"/>
              </w:rPr>
              <w:t>、硫化物或氰化物溶液</w:t>
            </w:r>
          </w:p>
        </w:tc>
        <w:tc>
          <w:tcPr>
            <w:tcW w:w="4148" w:type="dxa"/>
          </w:tcPr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用</w:t>
            </w:r>
            <w:proofErr w:type="spellStart"/>
            <w:r w:rsidRPr="00711681">
              <w:rPr>
                <w:rFonts w:ascii="Times New Roman" w:eastAsia="宋体" w:hAnsi="Times New Roman"/>
              </w:rPr>
              <w:t>NaClO</w:t>
            </w:r>
            <w:proofErr w:type="spellEnd"/>
            <w:r w:rsidRPr="00711681">
              <w:rPr>
                <w:rFonts w:ascii="Times New Roman" w:eastAsia="宋体" w:hAnsi="Times New Roman"/>
              </w:rPr>
              <w:t>氧化。</w:t>
            </w:r>
            <w:proofErr w:type="spellStart"/>
            <w:r w:rsidRPr="00711681">
              <w:rPr>
                <w:rFonts w:ascii="Times New Roman" w:eastAsia="宋体" w:hAnsi="Times New Roman"/>
              </w:rPr>
              <w:t>lmol</w:t>
            </w:r>
            <w:proofErr w:type="spellEnd"/>
            <w:r w:rsidRPr="00711681">
              <w:rPr>
                <w:rFonts w:ascii="Times New Roman" w:eastAsia="宋体" w:hAnsi="Times New Roman"/>
              </w:rPr>
              <w:t>硫醇约需</w:t>
            </w:r>
            <w:r w:rsidRPr="00711681">
              <w:rPr>
                <w:rFonts w:ascii="Times New Roman" w:eastAsia="宋体" w:hAnsi="Times New Roman"/>
              </w:rPr>
              <w:t xml:space="preserve">2L </w:t>
            </w:r>
            <w:proofErr w:type="spellStart"/>
            <w:r w:rsidRPr="00711681">
              <w:rPr>
                <w:rFonts w:ascii="Times New Roman" w:eastAsia="宋体" w:hAnsi="Times New Roman"/>
              </w:rPr>
              <w:t>NaClO</w:t>
            </w:r>
            <w:proofErr w:type="spellEnd"/>
            <w:r w:rsidRPr="00711681">
              <w:rPr>
                <w:rFonts w:ascii="Times New Roman" w:eastAsia="宋体" w:hAnsi="Times New Roman"/>
              </w:rPr>
              <w:t>溶液</w:t>
            </w:r>
            <w:r w:rsidRPr="00711681">
              <w:rPr>
                <w:rFonts w:ascii="Times New Roman" w:eastAsia="宋体" w:hAnsi="Times New Roman"/>
              </w:rPr>
              <w:t>(</w:t>
            </w:r>
            <w:r w:rsidRPr="00711681">
              <w:rPr>
                <w:rFonts w:ascii="Times New Roman" w:eastAsia="宋体" w:hAnsi="Times New Roman"/>
              </w:rPr>
              <w:t>含</w:t>
            </w:r>
            <w:r w:rsidRPr="00711681">
              <w:rPr>
                <w:rFonts w:ascii="Times New Roman" w:eastAsia="宋体" w:hAnsi="Times New Roman"/>
              </w:rPr>
              <w:t>Cl 17</w:t>
            </w:r>
            <w:r w:rsidRPr="00711681">
              <w:rPr>
                <w:rFonts w:ascii="Times New Roman" w:eastAsia="宋体" w:hAnsi="Times New Roman"/>
              </w:rPr>
              <w:t>％，</w:t>
            </w:r>
            <w:r w:rsidRPr="00711681">
              <w:rPr>
                <w:rFonts w:ascii="Times New Roman" w:eastAsia="宋体" w:hAnsi="Times New Roman"/>
              </w:rPr>
              <w:t>9mol“</w:t>
            </w:r>
            <w:r w:rsidRPr="00711681">
              <w:rPr>
                <w:rFonts w:ascii="Times New Roman" w:eastAsia="宋体" w:hAnsi="Times New Roman"/>
              </w:rPr>
              <w:t>活性氯</w:t>
            </w:r>
            <w:r w:rsidRPr="00711681">
              <w:rPr>
                <w:rFonts w:ascii="Times New Roman" w:eastAsia="宋体" w:hAnsi="Times New Roman"/>
              </w:rPr>
              <w:t>”)</w:t>
            </w:r>
            <w:r w:rsidRPr="00711681">
              <w:rPr>
                <w:rFonts w:ascii="Times New Roman" w:eastAsia="宋体" w:hAnsi="Times New Roman"/>
              </w:rPr>
              <w:t>：</w:t>
            </w:r>
            <w:r w:rsidRPr="00711681">
              <w:rPr>
                <w:rFonts w:ascii="Times New Roman" w:eastAsia="宋体" w:hAnsi="Times New Roman"/>
              </w:rPr>
              <w:t>1mol</w:t>
            </w:r>
            <w:r w:rsidRPr="00711681">
              <w:rPr>
                <w:rFonts w:ascii="Times New Roman" w:eastAsia="宋体" w:hAnsi="Times New Roman"/>
              </w:rPr>
              <w:t>氰化物约需</w:t>
            </w:r>
            <w:r w:rsidRPr="00711681">
              <w:rPr>
                <w:rFonts w:ascii="Times New Roman" w:eastAsia="宋体" w:hAnsi="Times New Roman"/>
              </w:rPr>
              <w:t xml:space="preserve">0.4L </w:t>
            </w:r>
            <w:proofErr w:type="spellStart"/>
            <w:r w:rsidRPr="00711681">
              <w:rPr>
                <w:rFonts w:ascii="Times New Roman" w:eastAsia="宋体" w:hAnsi="Times New Roman"/>
              </w:rPr>
              <w:t>NaClO</w:t>
            </w:r>
            <w:proofErr w:type="spellEnd"/>
            <w:r w:rsidRPr="00711681">
              <w:rPr>
                <w:rFonts w:ascii="Times New Roman" w:eastAsia="宋体" w:hAnsi="Times New Roman"/>
              </w:rPr>
              <w:t>溶液，用亚硝酸盐试纸试验，证实</w:t>
            </w:r>
            <w:proofErr w:type="spellStart"/>
            <w:r w:rsidRPr="00711681">
              <w:rPr>
                <w:rFonts w:ascii="Times New Roman" w:eastAsia="宋体" w:hAnsi="Times New Roman"/>
              </w:rPr>
              <w:t>NaClO</w:t>
            </w:r>
            <w:proofErr w:type="spellEnd"/>
            <w:r w:rsidRPr="00711681">
              <w:rPr>
                <w:rFonts w:ascii="Times New Roman" w:eastAsia="宋体" w:hAnsi="Times New Roman"/>
              </w:rPr>
              <w:t>已过量时</w:t>
            </w:r>
            <w:r w:rsidRPr="00711681">
              <w:rPr>
                <w:rFonts w:ascii="Times New Roman" w:eastAsia="宋体" w:hAnsi="Times New Roman"/>
              </w:rPr>
              <w:t>(pH&gt;7)</w:t>
            </w:r>
            <w:r w:rsidRPr="00711681">
              <w:rPr>
                <w:rFonts w:ascii="Times New Roman" w:eastAsia="宋体" w:hAnsi="Times New Roman"/>
              </w:rPr>
              <w:t>，用水冲走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48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重金属及其盐类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使形成难溶的沉淀</w:t>
            </w:r>
            <w:r w:rsidRPr="00711681">
              <w:rPr>
                <w:rFonts w:ascii="Times New Roman" w:eastAsia="宋体" w:hAnsi="Times New Roman"/>
              </w:rPr>
              <w:t>(</w:t>
            </w:r>
            <w:r w:rsidRPr="00711681">
              <w:rPr>
                <w:rFonts w:ascii="Times New Roman" w:eastAsia="宋体" w:hAnsi="Times New Roman"/>
              </w:rPr>
              <w:t>如碳酸盐，氢氧化物，硫化物等</w:t>
            </w:r>
            <w:r w:rsidRPr="00711681">
              <w:rPr>
                <w:rFonts w:ascii="Times New Roman" w:eastAsia="宋体" w:hAnsi="Times New Roman"/>
              </w:rPr>
              <w:t>)</w:t>
            </w:r>
            <w:r w:rsidRPr="00711681">
              <w:rPr>
                <w:rFonts w:ascii="Times New Roman" w:eastAsia="宋体" w:hAnsi="Times New Roman"/>
              </w:rPr>
              <w:t>，封装后深埋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氢化铝锂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将它悬浮在干燥的四氢呋喃中，</w:t>
            </w:r>
            <w:proofErr w:type="gramStart"/>
            <w:r w:rsidRPr="00711681">
              <w:rPr>
                <w:rFonts w:ascii="Times New Roman" w:eastAsia="宋体" w:hAnsi="Times New Roman"/>
              </w:rPr>
              <w:t>小心滴</w:t>
            </w:r>
            <w:proofErr w:type="gramEnd"/>
            <w:r w:rsidRPr="00711681">
              <w:rPr>
                <w:rFonts w:ascii="Times New Roman" w:eastAsia="宋体" w:hAnsi="Times New Roman"/>
              </w:rPr>
              <w:t>加乙酸乙酯，如反应剧烈，应适当冷却，再加水至氢气不再释出为止，废液用稀</w:t>
            </w:r>
            <w:proofErr w:type="spellStart"/>
            <w:r w:rsidRPr="00711681">
              <w:rPr>
                <w:rFonts w:ascii="Times New Roman" w:eastAsia="宋体" w:hAnsi="Times New Roman"/>
              </w:rPr>
              <w:t>HCl</w:t>
            </w:r>
            <w:proofErr w:type="spellEnd"/>
            <w:r w:rsidRPr="00711681">
              <w:rPr>
                <w:rFonts w:ascii="Times New Roman" w:eastAsia="宋体" w:hAnsi="Times New Roman"/>
              </w:rPr>
              <w:t>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60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汞</w:t>
            </w:r>
          </w:p>
        </w:tc>
        <w:tc>
          <w:tcPr>
            <w:tcW w:w="4148" w:type="dxa"/>
          </w:tcPr>
          <w:p w:rsidR="00146C6F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尽量</w:t>
            </w:r>
            <w:proofErr w:type="gramStart"/>
            <w:r w:rsidRPr="00711681">
              <w:rPr>
                <w:rFonts w:ascii="Times New Roman" w:eastAsia="宋体" w:hAnsi="Times New Roman"/>
              </w:rPr>
              <w:t>收集泼散的</w:t>
            </w:r>
            <w:proofErr w:type="gramEnd"/>
            <w:r w:rsidRPr="00711681">
              <w:rPr>
                <w:rFonts w:ascii="Times New Roman" w:eastAsia="宋体" w:hAnsi="Times New Roman"/>
              </w:rPr>
              <w:t>汞粒，并</w:t>
            </w:r>
            <w:proofErr w:type="gramStart"/>
            <w:r w:rsidRPr="00711681">
              <w:rPr>
                <w:rFonts w:ascii="Times New Roman" w:eastAsia="宋体" w:hAnsi="Times New Roman"/>
              </w:rPr>
              <w:t>将废汞回</w:t>
            </w:r>
            <w:proofErr w:type="gramEnd"/>
            <w:r w:rsidRPr="00711681">
              <w:rPr>
                <w:rFonts w:ascii="Times New Roman" w:eastAsia="宋体" w:hAnsi="Times New Roman"/>
              </w:rPr>
              <w:t>收，</w:t>
            </w:r>
            <w:proofErr w:type="gramStart"/>
            <w:r w:rsidRPr="00711681">
              <w:rPr>
                <w:rFonts w:ascii="Times New Roman" w:eastAsia="宋体" w:hAnsi="Times New Roman"/>
              </w:rPr>
              <w:t>对废汞盐</w:t>
            </w:r>
            <w:proofErr w:type="gramEnd"/>
            <w:r w:rsidRPr="00711681">
              <w:rPr>
                <w:rFonts w:ascii="Times New Roman" w:eastAsia="宋体" w:hAnsi="Times New Roman"/>
              </w:rPr>
              <w:t>溶液，可以制成</w:t>
            </w:r>
            <w:proofErr w:type="spellStart"/>
            <w:r w:rsidRPr="00711681">
              <w:rPr>
                <w:rFonts w:ascii="Times New Roman" w:eastAsia="宋体" w:hAnsi="Times New Roman"/>
              </w:rPr>
              <w:t>HgS</w:t>
            </w:r>
            <w:proofErr w:type="spellEnd"/>
            <w:r w:rsidRPr="00711681">
              <w:rPr>
                <w:rFonts w:ascii="Times New Roman" w:eastAsia="宋体" w:hAnsi="Times New Roman"/>
              </w:rPr>
              <w:t>沉淀，过滤后，集中深埋</w:t>
            </w:r>
          </w:p>
          <w:p w:rsidR="00615B28" w:rsidRPr="00711681" w:rsidRDefault="00615B28" w:rsidP="00B246F3">
            <w:pPr>
              <w:jc w:val="left"/>
              <w:rPr>
                <w:rFonts w:ascii="Times New Roman" w:eastAsia="宋体" w:hAnsi="Times New Roman"/>
              </w:rPr>
            </w:pP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lastRenderedPageBreak/>
              <w:t>有机锂化物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溶于四氢呋喃中，慢慢加入乙醇至不再有氢气放出，然后加水稀释，最后加稀</w:t>
            </w:r>
            <w:proofErr w:type="spellStart"/>
            <w:r w:rsidRPr="00711681">
              <w:rPr>
                <w:rFonts w:ascii="Times New Roman" w:eastAsia="宋体" w:hAnsi="Times New Roman"/>
              </w:rPr>
              <w:t>HCl</w:t>
            </w:r>
            <w:proofErr w:type="spellEnd"/>
            <w:r w:rsidRPr="00711681">
              <w:rPr>
                <w:rFonts w:ascii="Times New Roman" w:eastAsia="宋体" w:hAnsi="Times New Roman"/>
              </w:rPr>
              <w:t>至溶液变清，冲走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过氧化物溶液和过氧酸溶液、光气</w:t>
            </w:r>
            <w:r w:rsidRPr="00711681">
              <w:rPr>
                <w:rFonts w:ascii="Times New Roman" w:eastAsia="宋体" w:hAnsi="Times New Roman"/>
              </w:rPr>
              <w:t>(</w:t>
            </w:r>
            <w:r w:rsidRPr="00711681">
              <w:rPr>
                <w:rFonts w:ascii="Times New Roman" w:eastAsia="宋体" w:hAnsi="Times New Roman"/>
              </w:rPr>
              <w:t>或在有机溶剂中的溶液，卤代烃溶剂除外</w:t>
            </w:r>
            <w:r w:rsidRPr="00711681">
              <w:rPr>
                <w:rFonts w:ascii="Times New Roman" w:eastAsia="宋体" w:hAnsi="Times New Roman"/>
              </w:rPr>
              <w:t>)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在酸性水溶液中，用</w:t>
            </w:r>
            <w:r w:rsidRPr="00711681">
              <w:rPr>
                <w:rFonts w:ascii="Times New Roman" w:eastAsia="宋体" w:hAnsi="Times New Roman"/>
              </w:rPr>
              <w:t>Fe(</w:t>
            </w:r>
            <w:r w:rsidR="003F47CF" w:rsidRPr="00711681">
              <w:rPr>
                <w:rFonts w:ascii="Times New Roman" w:eastAsia="宋体" w:hAnsi="Times New Roman"/>
              </w:rPr>
              <w:t>Ⅱ</w:t>
            </w:r>
            <w:r w:rsidRPr="00711681">
              <w:rPr>
                <w:rFonts w:ascii="Times New Roman" w:eastAsia="宋体" w:hAnsi="Times New Roman"/>
              </w:rPr>
              <w:t>)</w:t>
            </w:r>
            <w:r w:rsidRPr="00711681">
              <w:rPr>
                <w:rFonts w:ascii="Times New Roman" w:eastAsia="宋体" w:hAnsi="Times New Roman"/>
              </w:rPr>
              <w:t>盐或二硫化物将其还原，中和后冲走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钾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一小粒一小粒地加到干燥的叔丁醇中，再小心加入无甲醇的乙醇，搅拌，促使其全溶，用稀酸中和后冲走</w:t>
            </w:r>
          </w:p>
        </w:tc>
      </w:tr>
      <w:tr w:rsidR="00615B28" w:rsidRPr="00711681" w:rsidTr="00615B28">
        <w:tc>
          <w:tcPr>
            <w:tcW w:w="4148" w:type="dxa"/>
          </w:tcPr>
          <w:p w:rsidR="00615B28" w:rsidRPr="00711681" w:rsidRDefault="00146C6F" w:rsidP="007B41E6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钠</w:t>
            </w:r>
          </w:p>
        </w:tc>
        <w:tc>
          <w:tcPr>
            <w:tcW w:w="4148" w:type="dxa"/>
          </w:tcPr>
          <w:p w:rsidR="00615B28" w:rsidRPr="00711681" w:rsidRDefault="00146C6F" w:rsidP="00B246F3">
            <w:pPr>
              <w:jc w:val="left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小块分次加入到乙醇或异丙醇中，待其溶解后，慢慢加水至澄清，用稀</w:t>
            </w:r>
            <w:proofErr w:type="spellStart"/>
            <w:r w:rsidRPr="00711681">
              <w:rPr>
                <w:rFonts w:ascii="Times New Roman" w:eastAsia="宋体" w:hAnsi="Times New Roman"/>
              </w:rPr>
              <w:t>HCl</w:t>
            </w:r>
            <w:proofErr w:type="spellEnd"/>
            <w:r w:rsidRPr="00711681">
              <w:rPr>
                <w:rFonts w:ascii="Times New Roman" w:eastAsia="宋体" w:hAnsi="Times New Roman"/>
              </w:rPr>
              <w:t>中和后冲走</w:t>
            </w:r>
          </w:p>
        </w:tc>
      </w:tr>
      <w:tr w:rsidR="00B246F3" w:rsidRPr="00711681" w:rsidTr="00B246F3">
        <w:trPr>
          <w:trHeight w:val="558"/>
        </w:trPr>
        <w:tc>
          <w:tcPr>
            <w:tcW w:w="4148" w:type="dxa"/>
          </w:tcPr>
          <w:p w:rsidR="00B246F3" w:rsidRPr="00711681" w:rsidRDefault="00B246F3" w:rsidP="00997743">
            <w:pPr>
              <w:spacing w:line="72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 w:hint="eastAsia"/>
              </w:rPr>
              <w:t>三氧化硫</w:t>
            </w:r>
          </w:p>
        </w:tc>
        <w:tc>
          <w:tcPr>
            <w:tcW w:w="4148" w:type="dxa"/>
          </w:tcPr>
          <w:p w:rsidR="00B246F3" w:rsidRPr="00711681" w:rsidRDefault="00B246F3" w:rsidP="00B246F3">
            <w:pPr>
              <w:spacing w:line="600" w:lineRule="auto"/>
              <w:jc w:val="center"/>
              <w:rPr>
                <w:rFonts w:ascii="Times New Roman" w:eastAsia="宋体" w:hAnsi="Times New Roman"/>
              </w:rPr>
            </w:pPr>
            <w:r w:rsidRPr="00711681">
              <w:rPr>
                <w:rFonts w:ascii="Times New Roman" w:eastAsia="宋体" w:hAnsi="Times New Roman"/>
              </w:rPr>
              <w:t>通入浓硫酸中，</w:t>
            </w:r>
            <w:proofErr w:type="gramStart"/>
            <w:r w:rsidRPr="00711681">
              <w:rPr>
                <w:rFonts w:ascii="Times New Roman" w:eastAsia="宋体" w:hAnsi="Times New Roman"/>
              </w:rPr>
              <w:t>再按浓硫酸</w:t>
            </w:r>
            <w:proofErr w:type="gramEnd"/>
            <w:r w:rsidRPr="00711681">
              <w:rPr>
                <w:rFonts w:ascii="Times New Roman" w:eastAsia="宋体" w:hAnsi="Times New Roman"/>
              </w:rPr>
              <w:t>加以销毁</w:t>
            </w:r>
          </w:p>
        </w:tc>
      </w:tr>
    </w:tbl>
    <w:p w:rsidR="0028690C" w:rsidRPr="00615B28" w:rsidRDefault="0028690C"/>
    <w:sectPr w:rsidR="0028690C" w:rsidRPr="00615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B28"/>
    <w:rsid w:val="00146C6F"/>
    <w:rsid w:val="0028690C"/>
    <w:rsid w:val="003F47CF"/>
    <w:rsid w:val="005E2D85"/>
    <w:rsid w:val="005F76E4"/>
    <w:rsid w:val="00615B28"/>
    <w:rsid w:val="00711681"/>
    <w:rsid w:val="007B41E6"/>
    <w:rsid w:val="00B2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B2FB7-EEE0-4A09-ADE0-0E9FCD76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5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3</cp:revision>
  <dcterms:created xsi:type="dcterms:W3CDTF">2017-12-01T03:46:00Z</dcterms:created>
  <dcterms:modified xsi:type="dcterms:W3CDTF">2017-12-01T09:22:00Z</dcterms:modified>
</cp:coreProperties>
</file>