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7D6" w:rsidRPr="00536EAC" w:rsidRDefault="009147D6" w:rsidP="009147D6">
      <w:pPr>
        <w:jc w:val="center"/>
        <w:rPr>
          <w:rFonts w:hint="eastAsia"/>
          <w:b/>
          <w:sz w:val="32"/>
        </w:rPr>
      </w:pPr>
      <w:r w:rsidRPr="00536EAC">
        <w:rPr>
          <w:rFonts w:hint="eastAsia"/>
          <w:b/>
          <w:sz w:val="32"/>
        </w:rPr>
        <w:t>化学危险品管理人员工作职责</w:t>
      </w:r>
    </w:p>
    <w:p w:rsidR="009147D6" w:rsidRPr="009147D6" w:rsidRDefault="009147D6" w:rsidP="009147D6">
      <w:pPr>
        <w:jc w:val="center"/>
        <w:rPr>
          <w:rFonts w:hint="eastAsia"/>
          <w:b/>
          <w:sz w:val="28"/>
        </w:rPr>
      </w:pPr>
      <w:bookmarkStart w:id="0" w:name="_GoBack"/>
      <w:bookmarkEnd w:id="0"/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为严格加强化学危险品在仓库寄存中的管理工作，确保安全和保证教学科研工作的正常进行。</w:t>
      </w:r>
      <w:r>
        <w:rPr>
          <w:rFonts w:hint="eastAsia"/>
          <w:sz w:val="24"/>
        </w:rPr>
        <w:t>特</w:t>
      </w:r>
      <w:r w:rsidRPr="009147D6">
        <w:rPr>
          <w:rFonts w:hint="eastAsia"/>
          <w:sz w:val="24"/>
        </w:rPr>
        <w:t>制定以下管理人员工作职责</w:t>
      </w:r>
      <w:r>
        <w:rPr>
          <w:rFonts w:hint="eastAsia"/>
          <w:sz w:val="24"/>
        </w:rPr>
        <w:t>:</w:t>
      </w:r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一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管理人员须经过专业培训，</w:t>
      </w:r>
      <w:r>
        <w:rPr>
          <w:rFonts w:hint="eastAsia"/>
          <w:sz w:val="24"/>
        </w:rPr>
        <w:t>并</w:t>
      </w:r>
      <w:r w:rsidRPr="009147D6">
        <w:rPr>
          <w:rFonts w:hint="eastAsia"/>
          <w:sz w:val="24"/>
        </w:rPr>
        <w:t>取得《化学危险品保管证》。</w:t>
      </w:r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二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严格化学危险品存、出库手续，做到帐物相符，发现差错，及时查明原因并予以纠正。</w:t>
      </w:r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三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爆炸品、剧毒品严格执行“五双”制度，（双人、双锁、双人收发、双人运输、双人使用）。</w:t>
      </w:r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四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存放易燃易爆品的库房，应有良好的通风条件，夏季应采取洒水降温措施，务使库内温度不超过</w:t>
      </w:r>
      <w:r w:rsidRPr="009147D6">
        <w:rPr>
          <w:rFonts w:hint="eastAsia"/>
          <w:sz w:val="24"/>
        </w:rPr>
        <w:t>30</w:t>
      </w:r>
      <w:r>
        <w:rPr>
          <w:rFonts w:hint="eastAsia"/>
          <w:sz w:val="24"/>
        </w:rPr>
        <w:t>℃</w:t>
      </w:r>
      <w:r w:rsidRPr="009147D6">
        <w:rPr>
          <w:rFonts w:hint="eastAsia"/>
          <w:sz w:val="24"/>
        </w:rPr>
        <w:t>。</w:t>
      </w:r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五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经常巡视化学危险品仓库以及周围环境，严禁明火，电气设备防爆、消除事故隐患。</w:t>
      </w:r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六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对寄存的化学危险品，应定期检查，旋紧瓶盖，该加水的加水，加煤油的加煤油，以防挥发、变质、自燃或爆炸。</w:t>
      </w:r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七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各种压缩气体钢瓶，应按规定每年检查一次，危险品按类分仓，按部门分格。</w:t>
      </w:r>
    </w:p>
    <w:p w:rsidR="009147D6" w:rsidRPr="009147D6" w:rsidRDefault="009147D6" w:rsidP="009147D6">
      <w:pPr>
        <w:spacing w:line="360" w:lineRule="auto"/>
        <w:ind w:firstLineChars="200" w:firstLine="480"/>
        <w:rPr>
          <w:rFonts w:hint="eastAsia"/>
          <w:sz w:val="24"/>
        </w:rPr>
      </w:pPr>
      <w:r w:rsidRPr="009147D6">
        <w:rPr>
          <w:rFonts w:hint="eastAsia"/>
          <w:sz w:val="24"/>
        </w:rPr>
        <w:t>八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严格遵守作息时间，遇有意外情况，及时向后勤服务部或综治办汇报。</w:t>
      </w:r>
    </w:p>
    <w:p w:rsidR="008D79F8" w:rsidRPr="009147D6" w:rsidRDefault="009147D6" w:rsidP="009147D6">
      <w:pPr>
        <w:spacing w:line="360" w:lineRule="auto"/>
        <w:ind w:firstLineChars="200" w:firstLine="480"/>
        <w:rPr>
          <w:sz w:val="24"/>
        </w:rPr>
      </w:pPr>
      <w:r w:rsidRPr="009147D6">
        <w:rPr>
          <w:rFonts w:hint="eastAsia"/>
          <w:sz w:val="24"/>
        </w:rPr>
        <w:t>九</w:t>
      </w:r>
      <w:r w:rsidRPr="009147D6">
        <w:rPr>
          <w:rFonts w:hint="eastAsia"/>
          <w:sz w:val="24"/>
        </w:rPr>
        <w:t xml:space="preserve">. </w:t>
      </w:r>
      <w:r w:rsidRPr="009147D6">
        <w:rPr>
          <w:rFonts w:hint="eastAsia"/>
          <w:sz w:val="24"/>
        </w:rPr>
        <w:t>每月进行一次检查工作，做好书面文字记录，其中包括危险品存、出情况，安全情况和废液、废渣情况。（备案）</w:t>
      </w:r>
    </w:p>
    <w:sectPr w:rsidR="008D79F8" w:rsidRPr="00914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A2"/>
    <w:rsid w:val="00173F59"/>
    <w:rsid w:val="001D3096"/>
    <w:rsid w:val="00536EAC"/>
    <w:rsid w:val="008D79F8"/>
    <w:rsid w:val="009147D6"/>
    <w:rsid w:val="00BE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3</cp:revision>
  <dcterms:created xsi:type="dcterms:W3CDTF">2017-12-03T15:54:00Z</dcterms:created>
  <dcterms:modified xsi:type="dcterms:W3CDTF">2017-12-03T16:00:00Z</dcterms:modified>
</cp:coreProperties>
</file>