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90C" w:rsidRPr="00A7374B" w:rsidRDefault="002A6BD7" w:rsidP="00A7374B">
      <w:pPr>
        <w:jc w:val="center"/>
        <w:rPr>
          <w:rFonts w:eastAsia="宋体"/>
          <w:b/>
          <w:sz w:val="32"/>
          <w:szCs w:val="32"/>
        </w:rPr>
      </w:pPr>
      <w:r w:rsidRPr="00A7374B">
        <w:rPr>
          <w:rFonts w:eastAsia="宋体" w:hint="eastAsia"/>
          <w:b/>
          <w:sz w:val="32"/>
          <w:szCs w:val="32"/>
        </w:rPr>
        <w:t>剧毒化学品申领、使用和管理办法</w:t>
      </w:r>
    </w:p>
    <w:p w:rsidR="002A6BD7" w:rsidRPr="00A7374B" w:rsidRDefault="002A6BD7" w:rsidP="00A7374B">
      <w:pPr>
        <w:spacing w:line="560" w:lineRule="exact"/>
        <w:ind w:firstLineChars="200" w:firstLine="480"/>
        <w:rPr>
          <w:rFonts w:ascii="Times New Roman" w:eastAsia="宋体" w:hAnsi="Times New Roman"/>
          <w:sz w:val="24"/>
          <w:szCs w:val="24"/>
        </w:rPr>
      </w:pPr>
      <w:bookmarkStart w:id="0" w:name="_GoBack"/>
      <w:bookmarkEnd w:id="0"/>
      <w:r w:rsidRPr="00A7374B">
        <w:rPr>
          <w:rFonts w:ascii="Times New Roman" w:eastAsia="宋体" w:hAnsi="Times New Roman" w:hint="eastAsia"/>
          <w:sz w:val="24"/>
          <w:szCs w:val="24"/>
        </w:rPr>
        <w:t>根据中华人民共和国</w:t>
      </w:r>
      <w:r w:rsidR="005719B5" w:rsidRPr="00A7374B">
        <w:rPr>
          <w:rFonts w:ascii="Times New Roman" w:eastAsia="宋体" w:hAnsi="Times New Roman" w:hint="eastAsia"/>
          <w:sz w:val="24"/>
          <w:szCs w:val="24"/>
        </w:rPr>
        <w:t>《危险化学品管理条约》和《南京财经大学化学危险品管理办法》，特制订本办法：</w:t>
      </w:r>
    </w:p>
    <w:p w:rsidR="005719B5" w:rsidRPr="00A7374B" w:rsidRDefault="005719B5" w:rsidP="00A7374B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凡涉及使用剧毒、易制毒、放射、麻醉等化学危险品的单位和个人，必须严格遵守国家的有关法律、法规的规定，认真遵照执行，并承担相应的法律责任</w:t>
      </w:r>
      <w:r w:rsidR="00C4775E" w:rsidRPr="00A7374B">
        <w:rPr>
          <w:rFonts w:ascii="Times New Roman" w:eastAsia="宋体" w:hAnsi="Times New Roman" w:hint="eastAsia"/>
          <w:sz w:val="24"/>
          <w:szCs w:val="24"/>
        </w:rPr>
        <w:t>。</w:t>
      </w:r>
    </w:p>
    <w:p w:rsidR="00C4775E" w:rsidRPr="00A7374B" w:rsidRDefault="00C4775E" w:rsidP="00A7374B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根据有关规定，列入《剧毒化学品目录》（</w:t>
      </w:r>
      <w:r w:rsidRPr="00A7374B">
        <w:rPr>
          <w:rFonts w:ascii="Times New Roman" w:eastAsia="宋体" w:hAnsi="Times New Roman" w:hint="eastAsia"/>
          <w:sz w:val="24"/>
          <w:szCs w:val="24"/>
        </w:rPr>
        <w:t>2</w:t>
      </w:r>
      <w:r w:rsidRPr="00A7374B">
        <w:rPr>
          <w:rFonts w:ascii="Times New Roman" w:eastAsia="宋体" w:hAnsi="Times New Roman"/>
          <w:sz w:val="24"/>
          <w:szCs w:val="24"/>
        </w:rPr>
        <w:t>002</w:t>
      </w:r>
      <w:r w:rsidRPr="00A7374B">
        <w:rPr>
          <w:rFonts w:ascii="Times New Roman" w:eastAsia="宋体" w:hAnsi="Times New Roman" w:hint="eastAsia"/>
          <w:sz w:val="24"/>
          <w:szCs w:val="24"/>
        </w:rPr>
        <w:t>版）的化学品必须归口管理，个人必须</w:t>
      </w:r>
      <w:r w:rsidR="000A3917" w:rsidRPr="00A7374B">
        <w:rPr>
          <w:rFonts w:ascii="Times New Roman" w:eastAsia="宋体" w:hAnsi="Times New Roman" w:hint="eastAsia"/>
          <w:sz w:val="24"/>
          <w:szCs w:val="24"/>
        </w:rPr>
        <w:t>申报购买，不得擅自采购。</w:t>
      </w:r>
    </w:p>
    <w:p w:rsidR="000A3917" w:rsidRPr="00A7374B" w:rsidRDefault="000A3917" w:rsidP="00A7374B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剧毒化学品的申领办法：</w:t>
      </w:r>
    </w:p>
    <w:p w:rsidR="006163E0" w:rsidRPr="00A7374B" w:rsidRDefault="006163E0" w:rsidP="00A7374B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需申购的课题组由课题组负责人（或责任人）填写“南京财经大学剧毒药品申购报告单”，详细注明品名、规格、数量和用途，并经单位负责人负责审核签字、盖章。</w:t>
      </w:r>
    </w:p>
    <w:p w:rsidR="006163E0" w:rsidRPr="00A7374B" w:rsidRDefault="006163E0" w:rsidP="00A7374B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领用剧毒化学品必须根据实验和需求精确地计算用量，</w:t>
      </w:r>
      <w:r w:rsidRPr="00A7374B">
        <w:rPr>
          <w:rFonts w:ascii="Times New Roman" w:eastAsia="宋体" w:hAnsi="Times New Roman" w:hint="eastAsia"/>
          <w:sz w:val="24"/>
          <w:szCs w:val="24"/>
        </w:rPr>
        <w:t>big</w:t>
      </w:r>
      <w:r w:rsidRPr="00A7374B">
        <w:rPr>
          <w:rFonts w:ascii="Times New Roman" w:eastAsia="宋体" w:hAnsi="Times New Roman" w:hint="eastAsia"/>
          <w:sz w:val="24"/>
          <w:szCs w:val="24"/>
        </w:rPr>
        <w:t>出具完整的实验报告，由指导老师审核同意签章附在“申购报告单”后。</w:t>
      </w:r>
    </w:p>
    <w:p w:rsidR="006163E0" w:rsidRPr="00A7374B" w:rsidRDefault="006163E0" w:rsidP="00A7374B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剧毒化学品的领用必须是当日使用量，若确有少量剩余剧毒品，实验室需购置保险柜用于保管剧毒品。</w:t>
      </w:r>
    </w:p>
    <w:p w:rsidR="006163E0" w:rsidRPr="00A7374B" w:rsidRDefault="006163E0" w:rsidP="00A7374B">
      <w:pPr>
        <w:pStyle w:val="a3"/>
        <w:numPr>
          <w:ilvl w:val="0"/>
          <w:numId w:val="2"/>
        </w:numPr>
        <w:spacing w:line="560" w:lineRule="exact"/>
        <w:ind w:firstLineChars="0"/>
        <w:rPr>
          <w:rFonts w:ascii="Times New Roman" w:eastAsia="宋体" w:hAnsi="Times New Roman" w:hint="eastAsia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剧毒化学品必须由双人领取。双人需携带身份证件，并在“安全责任告知书”上签名确认安全责任。</w:t>
      </w:r>
    </w:p>
    <w:p w:rsidR="007342E5" w:rsidRPr="00A7374B" w:rsidRDefault="00265B6A" w:rsidP="00A7374B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剧毒化学品的使用</w:t>
      </w:r>
    </w:p>
    <w:p w:rsidR="0015292B" w:rsidRPr="00A7374B" w:rsidRDefault="00017F49" w:rsidP="00A7374B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剧毒化学品的使用严格执行“五双”制度（双人保管</w:t>
      </w:r>
      <w:r w:rsidR="0076131F" w:rsidRPr="00A7374B">
        <w:rPr>
          <w:rFonts w:ascii="Times New Roman" w:eastAsia="宋体" w:hAnsi="Times New Roman" w:hint="eastAsia"/>
          <w:sz w:val="24"/>
          <w:szCs w:val="24"/>
        </w:rPr>
        <w:t>、</w:t>
      </w:r>
      <w:r w:rsidRPr="00A7374B">
        <w:rPr>
          <w:rFonts w:ascii="Times New Roman" w:eastAsia="宋体" w:hAnsi="Times New Roman" w:hint="eastAsia"/>
          <w:sz w:val="24"/>
          <w:szCs w:val="24"/>
        </w:rPr>
        <w:t>双人收发，双人领料</w:t>
      </w:r>
      <w:r w:rsidR="0076131F" w:rsidRPr="00A7374B">
        <w:rPr>
          <w:rFonts w:ascii="Times New Roman" w:eastAsia="宋体" w:hAnsi="Times New Roman" w:hint="eastAsia"/>
          <w:sz w:val="24"/>
          <w:szCs w:val="24"/>
        </w:rPr>
        <w:t>、双账本、双锁</w:t>
      </w:r>
      <w:r w:rsidRPr="00A7374B">
        <w:rPr>
          <w:rFonts w:ascii="Times New Roman" w:eastAsia="宋体" w:hAnsi="Times New Roman" w:hint="eastAsia"/>
          <w:sz w:val="24"/>
          <w:szCs w:val="24"/>
        </w:rPr>
        <w:t>）</w:t>
      </w:r>
      <w:r w:rsidR="0076131F" w:rsidRPr="00A7374B">
        <w:rPr>
          <w:rFonts w:ascii="Times New Roman" w:eastAsia="宋体" w:hAnsi="Times New Roman" w:hint="eastAsia"/>
          <w:sz w:val="24"/>
          <w:szCs w:val="24"/>
        </w:rPr>
        <w:t>必须始终处于有效的监督之下，双人使用。</w:t>
      </w:r>
    </w:p>
    <w:p w:rsidR="0076131F" w:rsidRPr="00A7374B" w:rsidRDefault="0076131F" w:rsidP="00A7374B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剧毒化学品的发放和使用过程中，必须佩带防毒面具等防护用品，采取有效的防护措施。</w:t>
      </w:r>
    </w:p>
    <w:p w:rsidR="0076131F" w:rsidRPr="00A7374B" w:rsidRDefault="0076131F" w:rsidP="00A7374B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Times New Roman" w:eastAsia="宋体" w:hAnsi="Times New Roman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lastRenderedPageBreak/>
        <w:t>凡在</w:t>
      </w:r>
      <w:r w:rsidR="00786594" w:rsidRPr="00A7374B">
        <w:rPr>
          <w:rFonts w:ascii="Times New Roman" w:eastAsia="宋体" w:hAnsi="Times New Roman" w:hint="eastAsia"/>
          <w:sz w:val="24"/>
          <w:szCs w:val="24"/>
        </w:rPr>
        <w:t>本校领取的剧毒化学品，必须在本校实验室使用。</w:t>
      </w:r>
    </w:p>
    <w:p w:rsidR="00786594" w:rsidRPr="00A7374B" w:rsidRDefault="00786594" w:rsidP="00A7374B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Times New Roman" w:eastAsia="宋体" w:hAnsi="Times New Roman" w:hint="eastAsia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盛装剧毒化学品包装物，必须按照特性选择安全的包装材料进行分类包装，要有表明形态、性质的标识并放置</w:t>
      </w:r>
      <w:r w:rsidR="00A7374B" w:rsidRPr="00A7374B">
        <w:rPr>
          <w:rFonts w:ascii="Times New Roman" w:eastAsia="宋体" w:hAnsi="Times New Roman" w:hint="eastAsia"/>
          <w:sz w:val="24"/>
          <w:szCs w:val="24"/>
        </w:rPr>
        <w:t>保险柜妥善保管。</w:t>
      </w:r>
    </w:p>
    <w:p w:rsidR="00265B6A" w:rsidRPr="00A7374B" w:rsidRDefault="00265B6A" w:rsidP="00A7374B">
      <w:pPr>
        <w:pStyle w:val="a3"/>
        <w:numPr>
          <w:ilvl w:val="0"/>
          <w:numId w:val="1"/>
        </w:numPr>
        <w:spacing w:line="560" w:lineRule="exact"/>
        <w:ind w:firstLineChars="0"/>
        <w:rPr>
          <w:rFonts w:ascii="Times New Roman" w:eastAsia="宋体" w:hAnsi="Times New Roman" w:hint="eastAsia"/>
          <w:sz w:val="24"/>
          <w:szCs w:val="24"/>
        </w:rPr>
      </w:pPr>
      <w:r w:rsidRPr="00A7374B">
        <w:rPr>
          <w:rFonts w:ascii="Times New Roman" w:eastAsia="宋体" w:hAnsi="Times New Roman" w:hint="eastAsia"/>
          <w:sz w:val="24"/>
          <w:szCs w:val="24"/>
        </w:rPr>
        <w:t>管理人员要严格出入库管理制度，进入仓库必须登记。申</w:t>
      </w:r>
      <w:r w:rsidR="0015292B" w:rsidRPr="00A7374B">
        <w:rPr>
          <w:rFonts w:ascii="Times New Roman" w:eastAsia="宋体" w:hAnsi="Times New Roman" w:hint="eastAsia"/>
          <w:sz w:val="24"/>
          <w:szCs w:val="24"/>
        </w:rPr>
        <w:t>请</w:t>
      </w:r>
      <w:r w:rsidRPr="00A7374B">
        <w:rPr>
          <w:rFonts w:ascii="Times New Roman" w:eastAsia="宋体" w:hAnsi="Times New Roman" w:hint="eastAsia"/>
          <w:sz w:val="24"/>
          <w:szCs w:val="24"/>
        </w:rPr>
        <w:t>领</w:t>
      </w:r>
      <w:r w:rsidR="0015292B" w:rsidRPr="00A7374B">
        <w:rPr>
          <w:rFonts w:ascii="Times New Roman" w:eastAsia="宋体" w:hAnsi="Times New Roman" w:hint="eastAsia"/>
          <w:sz w:val="24"/>
          <w:szCs w:val="24"/>
        </w:rPr>
        <w:t>用手续必须完备才能予以发放，双人发放，双锁、</w:t>
      </w:r>
      <w:proofErr w:type="gramStart"/>
      <w:r w:rsidR="0015292B" w:rsidRPr="00A7374B">
        <w:rPr>
          <w:rFonts w:ascii="Times New Roman" w:eastAsia="宋体" w:hAnsi="Times New Roman" w:hint="eastAsia"/>
          <w:sz w:val="24"/>
          <w:szCs w:val="24"/>
        </w:rPr>
        <w:t>双帐管理</w:t>
      </w:r>
      <w:proofErr w:type="gramEnd"/>
      <w:r w:rsidR="0015292B" w:rsidRPr="00A7374B">
        <w:rPr>
          <w:rFonts w:ascii="Times New Roman" w:eastAsia="宋体" w:hAnsi="Times New Roman" w:hint="eastAsia"/>
          <w:sz w:val="24"/>
          <w:szCs w:val="24"/>
        </w:rPr>
        <w:t>，精确计量和记录。</w:t>
      </w:r>
    </w:p>
    <w:p w:rsidR="007342E5" w:rsidRPr="00C4775E" w:rsidRDefault="007342E5" w:rsidP="00265B6A">
      <w:pPr>
        <w:pStyle w:val="a3"/>
        <w:ind w:left="1440" w:firstLineChars="0" w:firstLine="0"/>
        <w:rPr>
          <w:rFonts w:eastAsia="宋体" w:hint="eastAsia"/>
          <w:sz w:val="24"/>
          <w:szCs w:val="24"/>
        </w:rPr>
      </w:pPr>
    </w:p>
    <w:sectPr w:rsidR="007342E5" w:rsidRPr="00C47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67129"/>
    <w:multiLevelType w:val="hybridMultilevel"/>
    <w:tmpl w:val="C950AF6C"/>
    <w:lvl w:ilvl="0" w:tplc="3000C29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5C639E"/>
    <w:multiLevelType w:val="hybridMultilevel"/>
    <w:tmpl w:val="510CABB8"/>
    <w:lvl w:ilvl="0" w:tplc="6E74DFE0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52026EBC"/>
    <w:multiLevelType w:val="hybridMultilevel"/>
    <w:tmpl w:val="FA7895F8"/>
    <w:lvl w:ilvl="0" w:tplc="E0E69CCE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BD7"/>
    <w:rsid w:val="00017F49"/>
    <w:rsid w:val="000A3917"/>
    <w:rsid w:val="0015292B"/>
    <w:rsid w:val="00265B6A"/>
    <w:rsid w:val="0028690C"/>
    <w:rsid w:val="002A6BD7"/>
    <w:rsid w:val="00384403"/>
    <w:rsid w:val="00430ED3"/>
    <w:rsid w:val="00563C02"/>
    <w:rsid w:val="005719B5"/>
    <w:rsid w:val="006163E0"/>
    <w:rsid w:val="007342E5"/>
    <w:rsid w:val="0076131F"/>
    <w:rsid w:val="00786594"/>
    <w:rsid w:val="00A7374B"/>
    <w:rsid w:val="00B31125"/>
    <w:rsid w:val="00C4775E"/>
    <w:rsid w:val="00E453D1"/>
    <w:rsid w:val="00E7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AEE29"/>
  <w15:chartTrackingRefBased/>
  <w15:docId w15:val="{93171A91-AB9B-484B-8E5A-2109E6BD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7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夏季</dc:creator>
  <cp:keywords/>
  <dc:description/>
  <cp:lastModifiedBy>夏季</cp:lastModifiedBy>
  <cp:revision>1</cp:revision>
  <dcterms:created xsi:type="dcterms:W3CDTF">2017-12-01T06:56:00Z</dcterms:created>
  <dcterms:modified xsi:type="dcterms:W3CDTF">2017-12-01T07:36:00Z</dcterms:modified>
</cp:coreProperties>
</file>