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195" w:rsidRDefault="00AA1195" w:rsidP="002C0E46">
      <w:pPr>
        <w:jc w:val="center"/>
        <w:rPr>
          <w:sz w:val="28"/>
        </w:rPr>
      </w:pPr>
      <w:r w:rsidRPr="00266E20">
        <w:rPr>
          <w:rFonts w:hint="eastAsia"/>
          <w:sz w:val="28"/>
        </w:rPr>
        <w:t>关于食品科学与工程学院研究生</w:t>
      </w:r>
      <w:r>
        <w:rPr>
          <w:rFonts w:hint="eastAsia"/>
          <w:sz w:val="28"/>
        </w:rPr>
        <w:t>创新工程的申报</w:t>
      </w:r>
    </w:p>
    <w:p w:rsidR="00AA1195" w:rsidRDefault="00AA1195" w:rsidP="002C0E46">
      <w:pPr>
        <w:jc w:val="center"/>
        <w:rPr>
          <w:sz w:val="28"/>
        </w:rPr>
      </w:pPr>
      <w:bookmarkStart w:id="0" w:name="_GoBack"/>
      <w:bookmarkEnd w:id="0"/>
    </w:p>
    <w:p w:rsidR="00AA1195" w:rsidRDefault="00AA1195" w:rsidP="00AB57E3">
      <w:pPr>
        <w:ind w:firstLineChars="202" w:firstLine="31680"/>
        <w:jc w:val="left"/>
        <w:rPr>
          <w:sz w:val="28"/>
        </w:rPr>
      </w:pPr>
      <w:r>
        <w:rPr>
          <w:rFonts w:hint="eastAsia"/>
          <w:sz w:val="28"/>
        </w:rPr>
        <w:t>为充分鼓励研究生的创新精神，提高研究生的科研能力，为我院研究生的成长创造良好的条件，创新优秀人才培养机制，南京财经大学食品科学与工程学院决定在每年入学的研究生中遴选</w:t>
      </w:r>
      <w:r>
        <w:rPr>
          <w:sz w:val="28"/>
        </w:rPr>
        <w:t>30%</w:t>
      </w:r>
      <w:r>
        <w:rPr>
          <w:rFonts w:hint="eastAsia"/>
          <w:sz w:val="28"/>
        </w:rPr>
        <w:t>入选研究生创新工程。</w:t>
      </w:r>
    </w:p>
    <w:p w:rsidR="00AA1195" w:rsidRDefault="00AA1195" w:rsidP="00AD6C36">
      <w:pPr>
        <w:pStyle w:val="ListParagraph"/>
        <w:numPr>
          <w:ilvl w:val="0"/>
          <w:numId w:val="1"/>
        </w:numPr>
        <w:ind w:firstLineChars="0"/>
        <w:jc w:val="left"/>
        <w:rPr>
          <w:sz w:val="28"/>
        </w:rPr>
      </w:pPr>
      <w:r>
        <w:rPr>
          <w:rFonts w:hint="eastAsia"/>
          <w:sz w:val="28"/>
        </w:rPr>
        <w:t>申请对象及时间</w:t>
      </w:r>
    </w:p>
    <w:p w:rsidR="00AA1195" w:rsidRDefault="00AA1195" w:rsidP="00AD6C36">
      <w:pPr>
        <w:pStyle w:val="ListParagraph"/>
        <w:ind w:left="720" w:firstLineChars="0" w:firstLine="0"/>
        <w:jc w:val="left"/>
        <w:rPr>
          <w:sz w:val="28"/>
        </w:rPr>
      </w:pPr>
      <w:r>
        <w:rPr>
          <w:rFonts w:hint="eastAsia"/>
          <w:sz w:val="28"/>
        </w:rPr>
        <w:t>学院于每年</w:t>
      </w:r>
      <w:r>
        <w:rPr>
          <w:sz w:val="28"/>
        </w:rPr>
        <w:t>6</w:t>
      </w:r>
      <w:r>
        <w:rPr>
          <w:rFonts w:hint="eastAsia"/>
          <w:sz w:val="28"/>
        </w:rPr>
        <w:t>月组织研一的学生进行申报。</w:t>
      </w:r>
    </w:p>
    <w:p w:rsidR="00AA1195" w:rsidRDefault="00AA1195" w:rsidP="00AD6C36">
      <w:pPr>
        <w:pStyle w:val="ListParagraph"/>
        <w:numPr>
          <w:ilvl w:val="0"/>
          <w:numId w:val="1"/>
        </w:numPr>
        <w:ind w:firstLineChars="0"/>
        <w:jc w:val="left"/>
        <w:rPr>
          <w:sz w:val="28"/>
        </w:rPr>
      </w:pPr>
      <w:r>
        <w:rPr>
          <w:rFonts w:hint="eastAsia"/>
          <w:sz w:val="28"/>
        </w:rPr>
        <w:t>申报工作</w:t>
      </w:r>
    </w:p>
    <w:p w:rsidR="00AA1195" w:rsidRPr="00AD6C36" w:rsidRDefault="00AA1195" w:rsidP="00AB57E3">
      <w:pPr>
        <w:pStyle w:val="ListParagraph"/>
        <w:ind w:firstLineChars="202" w:firstLine="31680"/>
        <w:jc w:val="left"/>
        <w:rPr>
          <w:sz w:val="28"/>
        </w:rPr>
      </w:pPr>
      <w:r>
        <w:rPr>
          <w:rFonts w:hint="eastAsia"/>
          <w:sz w:val="28"/>
        </w:rPr>
        <w:t>申请人必须填写《食品科学与工程学院研究生创新工程申报书》并进行公开答辩，由院学术委员会评审讨论后立项。</w:t>
      </w:r>
    </w:p>
    <w:p w:rsidR="00AA1195" w:rsidRDefault="00AA1195" w:rsidP="00AD6C36">
      <w:pPr>
        <w:pStyle w:val="ListParagraph"/>
        <w:numPr>
          <w:ilvl w:val="0"/>
          <w:numId w:val="1"/>
        </w:numPr>
        <w:ind w:firstLineChars="0"/>
        <w:jc w:val="left"/>
        <w:rPr>
          <w:sz w:val="28"/>
        </w:rPr>
      </w:pPr>
      <w:r>
        <w:rPr>
          <w:rFonts w:hint="eastAsia"/>
          <w:sz w:val="28"/>
        </w:rPr>
        <w:t>项目管理</w:t>
      </w:r>
    </w:p>
    <w:p w:rsidR="00AA1195" w:rsidRDefault="00AA1195" w:rsidP="0042103F">
      <w:pPr>
        <w:pStyle w:val="ListParagraph"/>
        <w:ind w:firstLineChars="257" w:firstLine="31680"/>
        <w:jc w:val="left"/>
        <w:rPr>
          <w:sz w:val="28"/>
        </w:rPr>
      </w:pPr>
      <w:r>
        <w:rPr>
          <w:rFonts w:hint="eastAsia"/>
          <w:sz w:val="28"/>
        </w:rPr>
        <w:t>获得立项资助的学生从第二学年</w:t>
      </w:r>
      <w:r>
        <w:rPr>
          <w:sz w:val="28"/>
        </w:rPr>
        <w:t>9</w:t>
      </w:r>
      <w:r>
        <w:rPr>
          <w:rFonts w:hint="eastAsia"/>
          <w:sz w:val="28"/>
        </w:rPr>
        <w:t>月起每月获得资助</w:t>
      </w:r>
      <w:r>
        <w:rPr>
          <w:sz w:val="28"/>
        </w:rPr>
        <w:t>600</w:t>
      </w:r>
      <w:r>
        <w:rPr>
          <w:rFonts w:hint="eastAsia"/>
          <w:sz w:val="28"/>
        </w:rPr>
        <w:t>月（按月发放）直至毕业共</w:t>
      </w:r>
      <w:r>
        <w:rPr>
          <w:sz w:val="28"/>
        </w:rPr>
        <w:t>24</w:t>
      </w:r>
      <w:r>
        <w:rPr>
          <w:rFonts w:hint="eastAsia"/>
          <w:sz w:val="28"/>
        </w:rPr>
        <w:t>个月（共</w:t>
      </w:r>
      <w:r>
        <w:rPr>
          <w:sz w:val="28"/>
        </w:rPr>
        <w:t>14400</w:t>
      </w:r>
      <w:r>
        <w:rPr>
          <w:rFonts w:hint="eastAsia"/>
          <w:sz w:val="28"/>
        </w:rPr>
        <w:t>元）。其经费来源的</w:t>
      </w:r>
      <w:r>
        <w:rPr>
          <w:sz w:val="28"/>
        </w:rPr>
        <w:t>50%</w:t>
      </w:r>
      <w:r>
        <w:rPr>
          <w:rFonts w:hint="eastAsia"/>
          <w:sz w:val="28"/>
        </w:rPr>
        <w:t>（</w:t>
      </w:r>
      <w:r>
        <w:rPr>
          <w:sz w:val="28"/>
        </w:rPr>
        <w:t>7200</w:t>
      </w:r>
      <w:r>
        <w:rPr>
          <w:rFonts w:hint="eastAsia"/>
          <w:sz w:val="28"/>
        </w:rPr>
        <w:t>元）由导师承担，另</w:t>
      </w:r>
      <w:r>
        <w:rPr>
          <w:sz w:val="28"/>
        </w:rPr>
        <w:t>50%</w:t>
      </w:r>
      <w:r>
        <w:rPr>
          <w:rFonts w:hint="eastAsia"/>
          <w:sz w:val="28"/>
        </w:rPr>
        <w:t>（</w:t>
      </w:r>
      <w:r>
        <w:rPr>
          <w:sz w:val="28"/>
        </w:rPr>
        <w:t>7200</w:t>
      </w:r>
      <w:r>
        <w:rPr>
          <w:rFonts w:hint="eastAsia"/>
          <w:sz w:val="28"/>
        </w:rPr>
        <w:t>元）由学院承担。若该学生经过该项目资助最终获得省优秀硕士论文，其由导师承担的经费（</w:t>
      </w:r>
      <w:r>
        <w:rPr>
          <w:sz w:val="28"/>
        </w:rPr>
        <w:t>7200</w:t>
      </w:r>
      <w:r>
        <w:rPr>
          <w:rFonts w:hint="eastAsia"/>
          <w:sz w:val="28"/>
        </w:rPr>
        <w:t>元）由学院返还给导师。</w:t>
      </w:r>
    </w:p>
    <w:p w:rsidR="00AA1195" w:rsidRPr="00E531A3" w:rsidRDefault="00AA1195" w:rsidP="00E531A3">
      <w:pPr>
        <w:jc w:val="right"/>
        <w:rPr>
          <w:sz w:val="28"/>
        </w:rPr>
      </w:pPr>
      <w:r w:rsidRPr="00E531A3">
        <w:rPr>
          <w:sz w:val="28"/>
        </w:rPr>
        <w:t>2014</w:t>
      </w:r>
      <w:r w:rsidRPr="00E531A3">
        <w:rPr>
          <w:rFonts w:hint="eastAsia"/>
          <w:sz w:val="28"/>
        </w:rPr>
        <w:t>年</w:t>
      </w:r>
      <w:r w:rsidRPr="00E531A3">
        <w:rPr>
          <w:sz w:val="28"/>
        </w:rPr>
        <w:t>9</w:t>
      </w:r>
      <w:r w:rsidRPr="00E531A3">
        <w:rPr>
          <w:rFonts w:hint="eastAsia"/>
          <w:sz w:val="28"/>
        </w:rPr>
        <w:t>月</w:t>
      </w:r>
      <w:r w:rsidRPr="00E531A3">
        <w:rPr>
          <w:sz w:val="28"/>
        </w:rPr>
        <w:t>11</w:t>
      </w:r>
      <w:r w:rsidRPr="00E531A3">
        <w:rPr>
          <w:rFonts w:hint="eastAsia"/>
          <w:sz w:val="28"/>
        </w:rPr>
        <w:t>日</w:t>
      </w:r>
    </w:p>
    <w:sectPr w:rsidR="00AA1195" w:rsidRPr="00E531A3" w:rsidSect="004D2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195" w:rsidRDefault="00AA1195" w:rsidP="00AD6C36">
      <w:r>
        <w:separator/>
      </w:r>
    </w:p>
  </w:endnote>
  <w:endnote w:type="continuationSeparator" w:id="0">
    <w:p w:rsidR="00AA1195" w:rsidRDefault="00AA1195" w:rsidP="00AD6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195" w:rsidRDefault="00AA1195" w:rsidP="00AD6C36">
      <w:r>
        <w:separator/>
      </w:r>
    </w:p>
  </w:footnote>
  <w:footnote w:type="continuationSeparator" w:id="0">
    <w:p w:rsidR="00AA1195" w:rsidRDefault="00AA1195" w:rsidP="00AD6C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630F6"/>
    <w:multiLevelType w:val="hybridMultilevel"/>
    <w:tmpl w:val="34F4D066"/>
    <w:lvl w:ilvl="0" w:tplc="A9CA3344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438C"/>
    <w:rsid w:val="000376E6"/>
    <w:rsid w:val="0016278E"/>
    <w:rsid w:val="00266E20"/>
    <w:rsid w:val="002C0E46"/>
    <w:rsid w:val="0042103F"/>
    <w:rsid w:val="004D2A93"/>
    <w:rsid w:val="006113F5"/>
    <w:rsid w:val="0077438C"/>
    <w:rsid w:val="00914ADF"/>
    <w:rsid w:val="009F36C0"/>
    <w:rsid w:val="00AA1195"/>
    <w:rsid w:val="00AB57E3"/>
    <w:rsid w:val="00AD6C36"/>
    <w:rsid w:val="00AE6B96"/>
    <w:rsid w:val="00E531A3"/>
    <w:rsid w:val="00EA7E19"/>
    <w:rsid w:val="00FC7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A9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D6C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D6C3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D6C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D6C36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AD6C3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53</Words>
  <Characters>307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关于食品科学与工程学院研究生创新工程的申报</dc:title>
  <dc:subject/>
  <dc:creator>姚轶俊</dc:creator>
  <cp:keywords/>
  <dc:description/>
  <cp:lastModifiedBy>hp</cp:lastModifiedBy>
  <cp:revision>2</cp:revision>
  <dcterms:created xsi:type="dcterms:W3CDTF">2014-09-11T06:15:00Z</dcterms:created>
  <dcterms:modified xsi:type="dcterms:W3CDTF">2014-09-11T06:15:00Z</dcterms:modified>
</cp:coreProperties>
</file>